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1F35A3" w14:textId="2ABFF5DC" w:rsidR="001D7F5C" w:rsidRPr="001D7F5C" w:rsidRDefault="001D7F5C" w:rsidP="001D7F5C">
      <w:pPr>
        <w:jc w:val="center"/>
        <w:rPr>
          <w:rFonts w:cs="Times New Roman"/>
          <w:b/>
          <w:sz w:val="28"/>
          <w:szCs w:val="28"/>
          <w:lang w:val="vi-VN"/>
        </w:rPr>
      </w:pPr>
      <w:r w:rsidRPr="001D7F5C">
        <w:rPr>
          <w:rFonts w:cs="Times New Roman"/>
          <w:b/>
          <w:sz w:val="28"/>
          <w:szCs w:val="28"/>
          <w:lang w:val="vi-VN"/>
        </w:rPr>
        <w:t>NỘI DUNG 3</w:t>
      </w:r>
    </w:p>
    <w:p w14:paraId="2147CD85" w14:textId="0D17C338" w:rsidR="001D7F5C" w:rsidRPr="001D7F5C" w:rsidRDefault="001D7F5C" w:rsidP="001D7F5C">
      <w:pPr>
        <w:jc w:val="center"/>
        <w:rPr>
          <w:rFonts w:cs="Times New Roman"/>
          <w:b/>
          <w:i/>
          <w:sz w:val="28"/>
          <w:szCs w:val="28"/>
          <w:lang w:val="vi-VN"/>
        </w:rPr>
      </w:pPr>
      <w:r w:rsidRPr="001D7F5C">
        <w:rPr>
          <w:rFonts w:cs="Times New Roman"/>
          <w:b/>
          <w:i/>
          <w:sz w:val="28"/>
          <w:lang w:val="vi-VN"/>
        </w:rPr>
        <w:t>Những điều cần biết về chính sách</w:t>
      </w:r>
      <w:r w:rsidRPr="001D7F5C">
        <w:rPr>
          <w:rFonts w:cs="Times New Roman"/>
          <w:b/>
          <w:i/>
          <w:spacing w:val="3"/>
          <w:sz w:val="28"/>
          <w:shd w:val="clear" w:color="auto" w:fill="FFFFFF"/>
          <w:lang w:val="vi-VN"/>
        </w:rPr>
        <w:t xml:space="preserve"> BHYT học sinh, sinh viên</w:t>
      </w:r>
    </w:p>
    <w:p w14:paraId="0997D608" w14:textId="63EF6C6B" w:rsidR="00E17CBF" w:rsidRPr="001D7F5C" w:rsidRDefault="00E17CBF" w:rsidP="00E17CBF">
      <w:pPr>
        <w:rPr>
          <w:sz w:val="28"/>
          <w:szCs w:val="28"/>
          <w:lang w:val="vi-VN"/>
        </w:rPr>
      </w:pPr>
      <w:r w:rsidRPr="001D7F5C">
        <w:rPr>
          <w:rFonts w:ascii="Segoe UI Emoji" w:hAnsi="Segoe UI Emoji" w:cs="Segoe UI Emoji"/>
          <w:sz w:val="28"/>
          <w:szCs w:val="28"/>
          <w:lang w:val="vi-VN"/>
        </w:rPr>
        <w:t>🎵</w:t>
      </w:r>
      <w:r w:rsidRPr="001D7F5C">
        <w:rPr>
          <w:sz w:val="28"/>
          <w:szCs w:val="28"/>
          <w:lang w:val="vi-VN"/>
        </w:rPr>
        <w:t xml:space="preserve"> </w:t>
      </w:r>
      <w:r w:rsidRPr="001D7F5C">
        <w:rPr>
          <w:b/>
          <w:bCs/>
          <w:sz w:val="28"/>
          <w:szCs w:val="28"/>
          <w:lang w:val="vi-VN"/>
        </w:rPr>
        <w:t>Kính thưa quý phụ huynh, học sinh, sinh viên!</w:t>
      </w:r>
      <w:bookmarkStart w:id="0" w:name="_GoBack"/>
      <w:bookmarkEnd w:id="0"/>
    </w:p>
    <w:p w14:paraId="20FA97A5" w14:textId="51F30174" w:rsidR="00E17CBF" w:rsidRPr="00E17CBF" w:rsidRDefault="00E17CBF" w:rsidP="00E17CBF">
      <w:pPr>
        <w:rPr>
          <w:sz w:val="28"/>
          <w:szCs w:val="28"/>
        </w:rPr>
      </w:pPr>
      <w:r w:rsidRPr="00E17CBF">
        <w:rPr>
          <w:sz w:val="28"/>
          <w:szCs w:val="28"/>
        </w:rPr>
        <w:t xml:space="preserve">Bảo hiểm y tế học sinh, sinh viên là chính sách an sinh xã hội quan trọng của Đảng và Nhà nước, góp phần chăm sóc, bảo vệ sức khỏe cho thế hệ trẻ, đồng thời </w:t>
      </w:r>
      <w:r w:rsidR="00985AE5">
        <w:rPr>
          <w:sz w:val="28"/>
          <w:szCs w:val="28"/>
        </w:rPr>
        <w:t xml:space="preserve"> giúp </w:t>
      </w:r>
      <w:r w:rsidRPr="00E17CBF">
        <w:rPr>
          <w:sz w:val="28"/>
          <w:szCs w:val="28"/>
        </w:rPr>
        <w:t>giảm gánh nặng chi phí khám, chữa bệnh cho các gia đình khi các em không may ốm đau, bệnh tật.</w:t>
      </w:r>
    </w:p>
    <w:p w14:paraId="6017CE35" w14:textId="65DA42A2" w:rsidR="00E17CBF" w:rsidRPr="00FA421C" w:rsidRDefault="00E17CBF" w:rsidP="00E17CBF">
      <w:pPr>
        <w:rPr>
          <w:sz w:val="28"/>
          <w:szCs w:val="28"/>
        </w:rPr>
      </w:pPr>
      <w:r w:rsidRPr="00E17CBF">
        <w:rPr>
          <w:sz w:val="28"/>
          <w:szCs w:val="28"/>
        </w:rPr>
        <w:t xml:space="preserve">Khi tham gia bảo hiểm y tế, học sinh, sinh viên được Quỹ bảo hiểm y tế chi trả chi phí khám bệnh, chữa bệnh theo phạm vi quyền lợi và mức hưởng theo quy định. </w:t>
      </w:r>
      <w:r w:rsidRPr="00FA421C">
        <w:rPr>
          <w:sz w:val="28"/>
          <w:szCs w:val="28"/>
        </w:rPr>
        <w:t>Thực tế đã có nhiều học sinh</w:t>
      </w:r>
      <w:r w:rsidR="00FA421C">
        <w:rPr>
          <w:sz w:val="28"/>
          <w:szCs w:val="28"/>
        </w:rPr>
        <w:t>, sinh viên</w:t>
      </w:r>
      <w:r w:rsidRPr="00FA421C">
        <w:rPr>
          <w:sz w:val="28"/>
          <w:szCs w:val="28"/>
        </w:rPr>
        <w:t xml:space="preserve"> được Quỹ bảo hiểm y tế chi trả chi phí điều trị lên đến hàng chục, thậm chí hàng trăm triệu đồng, giúp các gia đình vượt qua khó khăn về tài chính và để các em được điều trị </w:t>
      </w:r>
      <w:r w:rsidR="00FA421C">
        <w:rPr>
          <w:sz w:val="28"/>
          <w:szCs w:val="28"/>
        </w:rPr>
        <w:t xml:space="preserve">bệnh </w:t>
      </w:r>
      <w:r w:rsidRPr="00FA421C">
        <w:rPr>
          <w:sz w:val="28"/>
          <w:szCs w:val="28"/>
        </w:rPr>
        <w:t>kịp thời.</w:t>
      </w:r>
    </w:p>
    <w:p w14:paraId="1A57A669" w14:textId="15FB2DC6" w:rsidR="00E17CBF" w:rsidRPr="00E17CBF" w:rsidRDefault="00E17CBF" w:rsidP="00E17CBF">
      <w:pPr>
        <w:rPr>
          <w:sz w:val="28"/>
          <w:szCs w:val="28"/>
        </w:rPr>
      </w:pPr>
      <w:r w:rsidRPr="00E17CBF">
        <w:rPr>
          <w:sz w:val="28"/>
          <w:szCs w:val="28"/>
        </w:rPr>
        <w:t xml:space="preserve">Theo quy định hiện hành, mức đóng bảo hiểm y tế đối với người tham gia theo hình thức tự đóng là </w:t>
      </w:r>
      <w:r w:rsidRPr="00E17CBF">
        <w:rPr>
          <w:b/>
          <w:bCs/>
          <w:sz w:val="28"/>
          <w:szCs w:val="28"/>
        </w:rPr>
        <w:t>4,5% mức lương cơ sở</w:t>
      </w:r>
      <w:r w:rsidRPr="00E17CBF">
        <w:rPr>
          <w:sz w:val="28"/>
          <w:szCs w:val="28"/>
        </w:rPr>
        <w:t xml:space="preserve">, tương ứng </w:t>
      </w:r>
      <w:r w:rsidRPr="00E17CBF">
        <w:rPr>
          <w:b/>
          <w:bCs/>
          <w:sz w:val="28"/>
          <w:szCs w:val="28"/>
        </w:rPr>
        <w:t>113.850 đồng/người/tháng</w:t>
      </w:r>
      <w:r w:rsidRPr="00E17CBF">
        <w:rPr>
          <w:sz w:val="28"/>
          <w:szCs w:val="28"/>
        </w:rPr>
        <w:t>.</w:t>
      </w:r>
    </w:p>
    <w:p w14:paraId="2F97BF0C" w14:textId="452791F0" w:rsidR="00E17CBF" w:rsidRPr="00FA421C" w:rsidRDefault="00E17CBF" w:rsidP="00E17CBF">
      <w:pPr>
        <w:rPr>
          <w:sz w:val="28"/>
          <w:szCs w:val="28"/>
        </w:rPr>
      </w:pPr>
      <w:r w:rsidRPr="00E17CBF">
        <w:rPr>
          <w:sz w:val="28"/>
          <w:szCs w:val="28"/>
        </w:rPr>
        <w:t xml:space="preserve">Đối với học sinh, sinh viên, </w:t>
      </w:r>
      <w:r w:rsidR="00FA421C">
        <w:rPr>
          <w:sz w:val="28"/>
          <w:szCs w:val="28"/>
        </w:rPr>
        <w:t>Trung ương</w:t>
      </w:r>
      <w:r w:rsidRPr="00E17CBF">
        <w:rPr>
          <w:sz w:val="28"/>
          <w:szCs w:val="28"/>
        </w:rPr>
        <w:t xml:space="preserve"> và tỉnh Quảng Ngãi có chính sách hỗ trợ mức đóng nhằm tạo điều kiện để các em được tham gia bảo hiểm y tế đầy đủ. Cụ thể, </w:t>
      </w:r>
      <w:r w:rsidRPr="00E17CBF">
        <w:rPr>
          <w:b/>
          <w:bCs/>
          <w:sz w:val="28"/>
          <w:szCs w:val="28"/>
        </w:rPr>
        <w:t>ngân sách Trung ương hỗ trợ 50% mức đóng, ngân sách tỉnh Quảng Ngãi hỗ trợ thêm 10%</w:t>
      </w:r>
      <w:r w:rsidRPr="00E17CBF">
        <w:rPr>
          <w:sz w:val="28"/>
          <w:szCs w:val="28"/>
        </w:rPr>
        <w:t xml:space="preserve">. Vì vậy, phụ huynh </w:t>
      </w:r>
      <w:r w:rsidRPr="00E17CBF">
        <w:rPr>
          <w:b/>
          <w:bCs/>
          <w:sz w:val="28"/>
          <w:szCs w:val="28"/>
        </w:rPr>
        <w:t>chỉ cần đóng 40% mức phí</w:t>
      </w:r>
      <w:r w:rsidRPr="00E17CBF">
        <w:rPr>
          <w:sz w:val="28"/>
          <w:szCs w:val="28"/>
        </w:rPr>
        <w:t xml:space="preserve">, tương đương </w:t>
      </w:r>
      <w:r w:rsidRPr="00E17CBF">
        <w:rPr>
          <w:b/>
          <w:bCs/>
          <w:sz w:val="28"/>
          <w:szCs w:val="28"/>
        </w:rPr>
        <w:t>45.540 đồng/người/tháng</w:t>
      </w:r>
      <w:r w:rsidRPr="00E17CBF">
        <w:rPr>
          <w:sz w:val="28"/>
          <w:szCs w:val="28"/>
        </w:rPr>
        <w:t xml:space="preserve">, hay </w:t>
      </w:r>
      <w:r w:rsidRPr="00E17CBF">
        <w:rPr>
          <w:b/>
          <w:bCs/>
          <w:sz w:val="28"/>
          <w:szCs w:val="28"/>
        </w:rPr>
        <w:t>546.480 đồng cho một năm tham gia bảo hiểm y tế</w:t>
      </w:r>
      <w:r w:rsidRPr="00E17CBF">
        <w:rPr>
          <w:sz w:val="28"/>
          <w:szCs w:val="28"/>
        </w:rPr>
        <w:t>.</w:t>
      </w:r>
    </w:p>
    <w:p w14:paraId="0CB173DC" w14:textId="33C230E3" w:rsidR="00E17CBF" w:rsidRPr="00E17CBF" w:rsidRDefault="00E17CBF" w:rsidP="00E17CBF">
      <w:pPr>
        <w:rPr>
          <w:sz w:val="28"/>
          <w:szCs w:val="28"/>
        </w:rPr>
      </w:pPr>
      <w:r w:rsidRPr="00FA421C">
        <w:rPr>
          <w:sz w:val="28"/>
          <w:szCs w:val="28"/>
        </w:rPr>
        <w:t>Đối với học sinh lớp 12 và sinh viên năm cuối, Bảo hiểm xã hội tỉnh Quảng Ngãi khuyến khích tham gia bảo hiểm y tế đến hết 31 tháng 12 của năm học cuối nhằm bảo đảm quyền lợi khám, chữa bệnh liên tục trong thời gian chuyển tiếp sau khi tốt nghiệp, đồng thời tránh gián đoạn thời gian tham gia bảo hiểm y tế theo quy định.</w:t>
      </w:r>
    </w:p>
    <w:p w14:paraId="6B88EBF9" w14:textId="77777777" w:rsidR="00E17CBF" w:rsidRPr="00E17CBF" w:rsidRDefault="00E17CBF" w:rsidP="00E17CBF">
      <w:pPr>
        <w:rPr>
          <w:sz w:val="28"/>
          <w:szCs w:val="28"/>
        </w:rPr>
      </w:pPr>
      <w:r w:rsidRPr="00E17CBF">
        <w:rPr>
          <w:sz w:val="28"/>
          <w:szCs w:val="28"/>
        </w:rPr>
        <w:t>Bảo hiểm xã hội tỉnh Quảng Ngãi đề nghị các bậc phụ huynh tích cực phối hợp với nhà trường tham gia bảo hiểm y tế đầy đủ cho con em mình, không để thẻ bảo hiểm y tế bị gián đoạn, nhằm bảo đảm quyền lợi khám, chữa bệnh và chung tay thực hiện mục tiêu bảo hiểm y tế toàn dân.</w:t>
      </w:r>
    </w:p>
    <w:p w14:paraId="7ED1ADA2" w14:textId="6F1EF446" w:rsidR="00E17CBF" w:rsidRPr="00E17CBF" w:rsidRDefault="00E17CBF" w:rsidP="00E17CBF">
      <w:pPr>
        <w:rPr>
          <w:sz w:val="28"/>
          <w:szCs w:val="28"/>
        </w:rPr>
      </w:pPr>
      <w:r w:rsidRPr="00E17CBF">
        <w:rPr>
          <w:rFonts w:ascii="Segoe UI Emoji" w:hAnsi="Segoe UI Emoji" w:cs="Segoe UI Emoji"/>
          <w:sz w:val="28"/>
          <w:szCs w:val="28"/>
        </w:rPr>
        <w:t>🎵</w:t>
      </w:r>
      <w:r w:rsidRPr="00E17CBF">
        <w:rPr>
          <w:sz w:val="28"/>
          <w:szCs w:val="28"/>
        </w:rPr>
        <w:t xml:space="preserve"> </w:t>
      </w:r>
      <w:r w:rsidRPr="00E17CBF">
        <w:rPr>
          <w:b/>
          <w:bCs/>
          <w:sz w:val="28"/>
          <w:szCs w:val="28"/>
        </w:rPr>
        <w:t>Kính thưa quý phụ huynh</w:t>
      </w:r>
      <w:r w:rsidRPr="00FA421C">
        <w:rPr>
          <w:b/>
          <w:bCs/>
          <w:sz w:val="28"/>
          <w:szCs w:val="28"/>
        </w:rPr>
        <w:t>, học sinh, sinh viên</w:t>
      </w:r>
      <w:r w:rsidRPr="00E17CBF">
        <w:rPr>
          <w:b/>
          <w:bCs/>
          <w:sz w:val="28"/>
          <w:szCs w:val="28"/>
        </w:rPr>
        <w:t>!</w:t>
      </w:r>
    </w:p>
    <w:p w14:paraId="4CFF1B8F" w14:textId="77777777" w:rsidR="00E17CBF" w:rsidRDefault="00E17CBF" w:rsidP="00E17CBF">
      <w:pPr>
        <w:rPr>
          <w:sz w:val="28"/>
          <w:szCs w:val="28"/>
        </w:rPr>
      </w:pPr>
      <w:r w:rsidRPr="00E17CBF">
        <w:rPr>
          <w:sz w:val="28"/>
          <w:szCs w:val="28"/>
        </w:rPr>
        <w:t>Được chăm sóc sức khỏe, được Quỹ bảo hiểm y tế chia sẻ chi phí khám, chữa bệnh ngay từ khi còn ngồi trên ghế nhà trường là quyền lợi thiết thực của mỗi học sinh, sinh viên. Hãy tham gia bảo hiểm y tế đầy đủ, liên tục để bảo vệ sức khỏe hôm nay, vững bước tương lai mai sau.</w:t>
      </w:r>
    </w:p>
    <w:p w14:paraId="524D312A" w14:textId="1BCC953C" w:rsidR="00FA421C" w:rsidRPr="00E17CBF" w:rsidRDefault="00FA421C" w:rsidP="00E17CBF">
      <w:pPr>
        <w:rPr>
          <w:sz w:val="28"/>
          <w:szCs w:val="28"/>
        </w:rPr>
      </w:pPr>
      <w:r>
        <w:rPr>
          <w:sz w:val="28"/>
          <w:szCs w:val="28"/>
        </w:rPr>
        <w:t>Liên hệ nhà trường hoặc cơ quan Bảo hiểm xã hội nơi gần nhất để được hỗ trợ.</w:t>
      </w:r>
    </w:p>
    <w:p w14:paraId="71D11297" w14:textId="6652BCAF" w:rsidR="00E17CBF" w:rsidRPr="00985AE5" w:rsidRDefault="00FA421C" w:rsidP="00985AE5">
      <w:pPr>
        <w:ind w:firstLine="0"/>
        <w:rPr>
          <w:b/>
          <w:bCs/>
          <w:sz w:val="28"/>
          <w:szCs w:val="28"/>
        </w:rPr>
      </w:pPr>
      <w:r w:rsidRPr="00985AE5">
        <w:rPr>
          <w:b/>
          <w:bCs/>
          <w:sz w:val="28"/>
          <w:szCs w:val="28"/>
        </w:rPr>
        <w:t>Một tấm thẻ bảo hiểm y tế - Triệu niềm an tâm cho học sinh, sinh viên và gia đình!</w:t>
      </w:r>
    </w:p>
    <w:p w14:paraId="77AA4E9A" w14:textId="77777777" w:rsidR="00265BED" w:rsidRPr="00FA421C" w:rsidRDefault="00265BED">
      <w:pPr>
        <w:rPr>
          <w:sz w:val="28"/>
          <w:szCs w:val="28"/>
        </w:rPr>
      </w:pPr>
    </w:p>
    <w:sectPr w:rsidR="00265BED" w:rsidRPr="00FA421C" w:rsidSect="00FA421C">
      <w:pgSz w:w="11907" w:h="16840" w:code="9"/>
      <w:pgMar w:top="709" w:right="850" w:bottom="142"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7CBF"/>
    <w:rsid w:val="00182A3D"/>
    <w:rsid w:val="001D7F5C"/>
    <w:rsid w:val="00265BED"/>
    <w:rsid w:val="00517B87"/>
    <w:rsid w:val="00797503"/>
    <w:rsid w:val="00985AE5"/>
    <w:rsid w:val="00AD3CBE"/>
    <w:rsid w:val="00BC3B75"/>
    <w:rsid w:val="00E17CBF"/>
    <w:rsid w:val="00FA42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76A99"/>
  <w15:chartTrackingRefBased/>
  <w15:docId w15:val="{461FC52A-D8F5-4FC2-8009-4A6451963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17C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17C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17CB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17CB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E17CBF"/>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E17CBF"/>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17CBF"/>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17CBF"/>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17CBF"/>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7CB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17CB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17CBF"/>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17CBF"/>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E17CBF"/>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E17CB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17CB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17CB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17CB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17C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7C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7CBF"/>
    <w:pPr>
      <w:numPr>
        <w:ilvl w:val="1"/>
      </w:numPr>
      <w:ind w:firstLine="72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17CB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17CBF"/>
    <w:pPr>
      <w:spacing w:before="160"/>
      <w:jc w:val="center"/>
    </w:pPr>
    <w:rPr>
      <w:i/>
      <w:iCs/>
      <w:color w:val="404040" w:themeColor="text1" w:themeTint="BF"/>
    </w:rPr>
  </w:style>
  <w:style w:type="character" w:customStyle="1" w:styleId="QuoteChar">
    <w:name w:val="Quote Char"/>
    <w:basedOn w:val="DefaultParagraphFont"/>
    <w:link w:val="Quote"/>
    <w:uiPriority w:val="29"/>
    <w:rsid w:val="00E17CBF"/>
    <w:rPr>
      <w:i/>
      <w:iCs/>
      <w:color w:val="404040" w:themeColor="text1" w:themeTint="BF"/>
    </w:rPr>
  </w:style>
  <w:style w:type="paragraph" w:styleId="ListParagraph">
    <w:name w:val="List Paragraph"/>
    <w:basedOn w:val="Normal"/>
    <w:uiPriority w:val="34"/>
    <w:qFormat/>
    <w:rsid w:val="00E17CBF"/>
    <w:pPr>
      <w:ind w:left="720"/>
      <w:contextualSpacing/>
    </w:pPr>
  </w:style>
  <w:style w:type="character" w:styleId="IntenseEmphasis">
    <w:name w:val="Intense Emphasis"/>
    <w:basedOn w:val="DefaultParagraphFont"/>
    <w:uiPriority w:val="21"/>
    <w:qFormat/>
    <w:rsid w:val="00E17CBF"/>
    <w:rPr>
      <w:i/>
      <w:iCs/>
      <w:color w:val="0F4761" w:themeColor="accent1" w:themeShade="BF"/>
    </w:rPr>
  </w:style>
  <w:style w:type="paragraph" w:styleId="IntenseQuote">
    <w:name w:val="Intense Quote"/>
    <w:basedOn w:val="Normal"/>
    <w:next w:val="Normal"/>
    <w:link w:val="IntenseQuoteChar"/>
    <w:uiPriority w:val="30"/>
    <w:qFormat/>
    <w:rsid w:val="00E17C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17CBF"/>
    <w:rPr>
      <w:i/>
      <w:iCs/>
      <w:color w:val="0F4761" w:themeColor="accent1" w:themeShade="BF"/>
    </w:rPr>
  </w:style>
  <w:style w:type="character" w:styleId="IntenseReference">
    <w:name w:val="Intense Reference"/>
    <w:basedOn w:val="DefaultParagraphFont"/>
    <w:uiPriority w:val="32"/>
    <w:qFormat/>
    <w:rsid w:val="00E17CB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9642789">
      <w:bodyDiv w:val="1"/>
      <w:marLeft w:val="0"/>
      <w:marRight w:val="0"/>
      <w:marTop w:val="0"/>
      <w:marBottom w:val="0"/>
      <w:divBdr>
        <w:top w:val="none" w:sz="0" w:space="0" w:color="auto"/>
        <w:left w:val="none" w:sz="0" w:space="0" w:color="auto"/>
        <w:bottom w:val="none" w:sz="0" w:space="0" w:color="auto"/>
        <w:right w:val="none" w:sz="0" w:space="0" w:color="auto"/>
      </w:divBdr>
    </w:div>
    <w:div w:id="2124886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355</Words>
  <Characters>2026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Thi Quynh Diem  Le</cp:lastModifiedBy>
  <cp:revision>3</cp:revision>
  <dcterms:created xsi:type="dcterms:W3CDTF">2026-07-20T02:09:00Z</dcterms:created>
  <dcterms:modified xsi:type="dcterms:W3CDTF">2026-07-21T08:39:00Z</dcterms:modified>
</cp:coreProperties>
</file>